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 xml:space="preserve">Список победителей розыгрыша от Торговой сети «Пайкар» и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Coca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Cola</w:t>
      </w:r>
      <w:r>
        <w:rPr>
          <w:rFonts w:ascii="Arial" w:hAnsi="Arial"/>
          <w:b w:val="1"/>
          <w:bCs w:val="1"/>
          <w:sz w:val="28"/>
          <w:szCs w:val="28"/>
          <w:rtl w:val="0"/>
          <w:lang w:val="ru-RU"/>
        </w:rPr>
        <w:t xml:space="preserve"> 25.06.2025</w:t>
      </w:r>
      <w:r>
        <w:rPr>
          <w:rFonts w:ascii="Arial" w:cs="Arial" w:hAnsi="Arial" w:eastAsia="Arial"/>
          <w:b w:val="1"/>
          <w:bCs w:val="1"/>
          <w:sz w:val="28"/>
          <w:szCs w:val="28"/>
          <w:lang w:val="ru-RU"/>
        </w:rPr>
        <w:br w:type="textWrapping"/>
      </w:r>
    </w:p>
    <w:tbl>
      <w:tblPr>
        <w:tblW w:w="145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1"/>
        <w:gridCol w:w="4793"/>
        <w:gridCol w:w="2579"/>
        <w:gridCol w:w="5899"/>
      </w:tblGrid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ФИО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ID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Наименование приза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Ганиев</w:t>
            </w: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Абдурахмон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ru-RU"/>
              </w:rPr>
              <w:t>628440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Сертификат Кидс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1000 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сом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Акбар Сулаймонов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450481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Сертификат Кидс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1500 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сом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Халикова Антонина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410530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Сертификат ЕН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2000 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сом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Аловиддинов Шараф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376060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Сертификат ЕН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2500 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сом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Шогулом Сунатулло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  <w:lang w:val="ru-RU"/>
              </w:rPr>
              <w:t>545764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Сертификат ЕН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3000 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сом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Рахмонзода Фарид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457620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Солиджонова Зульфия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303248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Ходжиев Парвиз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236608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Хушвахтова Самира 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136863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Шарипов Комрон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464756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Цибоев Игорь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607874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Сафарова Рухшона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323882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Розикова Мавлюда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601061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Кодирова Садбарг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326277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Саидова Манзура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128658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Шарифзода Шухрат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026546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Рачабали Зулайхо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546728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Нарзуллоев Точидин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530161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Нарзуллоев Абдулазиз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342200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Шарипов Одил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418432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Мультиварка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Polaris PPC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Холикова Насиба 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636540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Муминова Парвина 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220352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Пулотов Махмадали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311458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Абдуолимов Хайриддин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055381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Муминов Шахбоз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301683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Кодиров Чамшед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115182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Дустов Мехваршох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163862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Шарипова Дилбар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231185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Шарифов Парвиз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143740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Абдуллоев Иззат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373710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Каримов Парвизджон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762866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Курбонов Бахром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521886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Хайдаров Зиеуддин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853112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Зухурова Зулайхо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003465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Файзов Турамурод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047331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Блендер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Gorenje B 800 RLBK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Махфуза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485578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Ниезбадалов Сино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164660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Сафарализода Мехрангиз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520434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Баракаева Гулноза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507762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Сафаров Баходур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500745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Файзуллоев Саид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846518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Якубов Зафар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082462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Самиева Карима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441640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Шукурова Зарина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586838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Бобокалонов Кобилчон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032113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Гафуров Абдулразок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184150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Мирзоева Гулшан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635576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Боротова Рачабгул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156144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  <w:lang w:val="ru-RU"/>
              </w:rPr>
              <w:t>Алимбаева Гамила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 xml:space="preserve">088740 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>Акрамов Искандар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683415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Микроволновая печь 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LG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21" w:hRule="atLeast"/>
        </w:trPr>
        <w:tc>
          <w:tcPr>
            <w:tcW w:type="dxa" w:w="1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sz w:val="28"/>
                <w:szCs w:val="28"/>
                <w:shd w:val="nil" w:color="auto" w:fill="auto"/>
                <w:rtl w:val="0"/>
              </w:rPr>
              <w:t xml:space="preserve">Абдурахманов Манзура </w:t>
            </w:r>
          </w:p>
        </w:tc>
        <w:tc>
          <w:tcPr>
            <w:tcW w:type="dxa" w:w="2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z w:val="28"/>
                <w:szCs w:val="28"/>
                <w:shd w:val="nil" w:color="auto" w:fill="auto"/>
                <w:rtl w:val="0"/>
              </w:rPr>
              <w:t>230047</w:t>
            </w:r>
          </w:p>
        </w:tc>
        <w:tc>
          <w:tcPr>
            <w:tcW w:type="dxa" w:w="58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Тур</w:t>
            </w:r>
            <w:r>
              <w:rPr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Путевка в Египет на двоих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Normal.0"/>
      </w:pPr>
      <w:r>
        <w:rPr>
          <w:rFonts w:ascii="Arial" w:cs="Arial" w:hAnsi="Arial" w:eastAsia="Arial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